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80A002" w14:textId="248B17F8" w:rsidR="00EB2405" w:rsidRDefault="00EB08E0">
      <w:r>
        <w:t>John Dilligard III</w:t>
      </w:r>
    </w:p>
    <w:p w14:paraId="07233C05" w14:textId="754EF090" w:rsidR="00EB08E0" w:rsidRDefault="00EB08E0">
      <w:r>
        <w:t>Assignment: Excel Homework – Kickstart My Chart</w:t>
      </w:r>
    </w:p>
    <w:p w14:paraId="706FC689" w14:textId="2206714B" w:rsidR="00EB08E0" w:rsidRDefault="00203F99">
      <w:r>
        <w:t xml:space="preserve">For the data set given, the successes and failures of projects was measured against multiple factors. Several trends seemed to standout </w:t>
      </w:r>
    </w:p>
    <w:p w14:paraId="759A3760" w14:textId="32DF281A" w:rsidR="00EB08E0" w:rsidRDefault="00EB08E0" w:rsidP="00EB08E0">
      <w:pPr>
        <w:pStyle w:val="ListParagraph"/>
      </w:pPr>
      <w:r>
        <w:t xml:space="preserve">Given the provided data, I was able to come to several conclusions about Kickstarter campaigns: </w:t>
      </w:r>
    </w:p>
    <w:p w14:paraId="07C912D3" w14:textId="47E3DD54" w:rsidR="00EB08E0" w:rsidRDefault="00EB08E0" w:rsidP="00EB08E0">
      <w:pPr>
        <w:pStyle w:val="ListParagraph"/>
      </w:pPr>
    </w:p>
    <w:p w14:paraId="22B4F6A9" w14:textId="3656C5F6" w:rsidR="00EB08E0" w:rsidRDefault="00EB08E0" w:rsidP="00EB08E0">
      <w:pPr>
        <w:pStyle w:val="ListParagraph"/>
        <w:numPr>
          <w:ilvl w:val="0"/>
          <w:numId w:val="2"/>
        </w:numPr>
      </w:pPr>
      <w:r>
        <w:t>Plays tend</w:t>
      </w:r>
      <w:r w:rsidR="006E605C">
        <w:t>ed</w:t>
      </w:r>
      <w:r>
        <w:t xml:space="preserve"> to be </w:t>
      </w:r>
      <w:r w:rsidR="005577D4">
        <w:t xml:space="preserve">most </w:t>
      </w:r>
      <w:r>
        <w:t>successful</w:t>
      </w:r>
      <w:r w:rsidR="006E605C">
        <w:t>, but Hardware projects were better funded</w:t>
      </w:r>
    </w:p>
    <w:p w14:paraId="39F5430A" w14:textId="7956A9BF" w:rsidR="00850162" w:rsidRDefault="00443438" w:rsidP="00850162">
      <w:r>
        <w:rPr>
          <w:noProof/>
        </w:rPr>
        <w:drawing>
          <wp:inline distT="0" distB="0" distL="0" distR="0" wp14:anchorId="0CBB02DE" wp14:editId="081C4CC6">
            <wp:extent cx="6610350" cy="3181350"/>
            <wp:effectExtent l="0" t="0" r="0" b="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1E401923-DDBD-4E1F-8905-E5EEB56A15B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3804B0B1" w14:textId="6F216BAE" w:rsidR="00850162" w:rsidRDefault="00850162" w:rsidP="00850162"/>
    <w:p w14:paraId="702CD7BD" w14:textId="255F1438" w:rsidR="009E7F99" w:rsidRDefault="006E73A4" w:rsidP="00850162">
      <w:r>
        <w:rPr>
          <w:noProof/>
        </w:rPr>
        <w:drawing>
          <wp:inline distT="0" distB="0" distL="0" distR="0" wp14:anchorId="4B9762B6" wp14:editId="0AF9892A">
            <wp:extent cx="6619875" cy="2933700"/>
            <wp:effectExtent l="0" t="0" r="9525" b="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2FF758CE-8723-4393-9682-4C90E099C44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30B45B66" w14:textId="12231BCB" w:rsidR="009E7F99" w:rsidRDefault="009E7F99" w:rsidP="00850162"/>
    <w:p w14:paraId="67EDF603" w14:textId="2F03C4EE" w:rsidR="009E7F99" w:rsidRDefault="009E7F99" w:rsidP="00850162"/>
    <w:p w14:paraId="3EA6B142" w14:textId="1BEAFFCE" w:rsidR="009E7F99" w:rsidRDefault="009E7F99" w:rsidP="00850162"/>
    <w:p w14:paraId="2164389C" w14:textId="566CEA7B" w:rsidR="009E7F99" w:rsidRDefault="00B07D1C" w:rsidP="00850162">
      <w:r>
        <w:rPr>
          <w:noProof/>
        </w:rPr>
        <w:lastRenderedPageBreak/>
        <w:drawing>
          <wp:inline distT="0" distB="0" distL="0" distR="0" wp14:anchorId="2B6C5FA7" wp14:editId="779E63E1">
            <wp:extent cx="5719763" cy="3791904"/>
            <wp:effectExtent l="0" t="0" r="14605" b="18415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85C72E04-BDDD-4716-97DD-6CDAF2395A2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016AD06B" w14:textId="79CA429A" w:rsidR="006E73A4" w:rsidRDefault="006E73A4" w:rsidP="00850162"/>
    <w:p w14:paraId="5F6A14D1" w14:textId="03AD7982" w:rsidR="006E73A4" w:rsidRDefault="006E73A4" w:rsidP="00850162"/>
    <w:p w14:paraId="311B3310" w14:textId="77777777" w:rsidR="006E73A4" w:rsidRDefault="006E73A4" w:rsidP="00850162"/>
    <w:p w14:paraId="0BAEAD98" w14:textId="7B82C78C" w:rsidR="00EB08E0" w:rsidRDefault="00EB08E0" w:rsidP="00EB08E0">
      <w:pPr>
        <w:pStyle w:val="ListParagraph"/>
        <w:numPr>
          <w:ilvl w:val="0"/>
          <w:numId w:val="2"/>
        </w:numPr>
      </w:pPr>
      <w:r>
        <w:t xml:space="preserve"> </w:t>
      </w:r>
      <w:r w:rsidR="00D22FDD">
        <w:t>Projects that start</w:t>
      </w:r>
      <w:r w:rsidR="009E7F99">
        <w:t>ed</w:t>
      </w:r>
      <w:r w:rsidR="00D22FDD">
        <w:t xml:space="preserve"> in the second quarter tended to be more successful</w:t>
      </w:r>
    </w:p>
    <w:p w14:paraId="632E44C9" w14:textId="17F187BC" w:rsidR="006E73A4" w:rsidRDefault="006E73A4" w:rsidP="006E73A4">
      <w:r>
        <w:rPr>
          <w:noProof/>
        </w:rPr>
        <w:drawing>
          <wp:inline distT="0" distB="0" distL="0" distR="0" wp14:anchorId="27F0FB7C" wp14:editId="57617E9E">
            <wp:extent cx="5124450" cy="2362200"/>
            <wp:effectExtent l="0" t="0" r="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164B1805-8D50-4D9A-AEDE-17217357CCB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78394885" w14:textId="539A1497" w:rsidR="009E7F99" w:rsidRDefault="009E7F99" w:rsidP="009E7F99"/>
    <w:p w14:paraId="0867A1E9" w14:textId="2232EC22" w:rsidR="00D22FDD" w:rsidRDefault="00D22FDD" w:rsidP="00EB08E0">
      <w:pPr>
        <w:pStyle w:val="ListParagraph"/>
        <w:numPr>
          <w:ilvl w:val="0"/>
          <w:numId w:val="2"/>
        </w:numPr>
      </w:pPr>
      <w:r>
        <w:t xml:space="preserve">Projects that were Spotlighted tended to be more successful </w:t>
      </w:r>
    </w:p>
    <w:p w14:paraId="16998EA6" w14:textId="29D0F71C" w:rsidR="00AE3F07" w:rsidRDefault="00AE3F07" w:rsidP="00AE3F0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0A4AE6F" wp14:editId="350D9CF2">
            <wp:extent cx="6067425" cy="2600325"/>
            <wp:effectExtent l="0" t="0" r="9525" b="9525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C8EEDC15-2DCA-4335-9C8C-4DCE38BA534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173D889" w14:textId="59712DD4" w:rsidR="00AE3F07" w:rsidRDefault="00AE3F07" w:rsidP="00AE3F07">
      <w:pPr>
        <w:pStyle w:val="ListParagraph"/>
        <w:ind w:left="1080"/>
      </w:pPr>
    </w:p>
    <w:p w14:paraId="43FD9DC1" w14:textId="77777777" w:rsidR="00F44359" w:rsidRDefault="00F44359" w:rsidP="00F44359"/>
    <w:p w14:paraId="6DB53312" w14:textId="47AFD169" w:rsidR="00F44359" w:rsidRDefault="00F44359" w:rsidP="00F44359">
      <w:pPr>
        <w:pStyle w:val="ListParagraph"/>
        <w:ind w:left="1080"/>
      </w:pPr>
    </w:p>
    <w:p w14:paraId="3F017BF1" w14:textId="36FC9B60" w:rsidR="00F44359" w:rsidRDefault="00F44359" w:rsidP="00F44359">
      <w:pPr>
        <w:pStyle w:val="ListParagraph"/>
        <w:ind w:left="1080"/>
      </w:pPr>
    </w:p>
    <w:p w14:paraId="13E18F04" w14:textId="4F383776" w:rsidR="00F44359" w:rsidRDefault="00F44359" w:rsidP="00F44359">
      <w:pPr>
        <w:pStyle w:val="ListParagraph"/>
        <w:ind w:left="1080"/>
      </w:pPr>
    </w:p>
    <w:p w14:paraId="3AB48DBF" w14:textId="3BAEB719" w:rsidR="00F44359" w:rsidRDefault="00F44359" w:rsidP="00F44359">
      <w:pPr>
        <w:pStyle w:val="ListParagraph"/>
        <w:ind w:left="1080"/>
      </w:pPr>
    </w:p>
    <w:p w14:paraId="38B30456" w14:textId="46BA314E" w:rsidR="00F44359" w:rsidRDefault="00F44359" w:rsidP="00F44359">
      <w:pPr>
        <w:pStyle w:val="ListParagraph"/>
        <w:ind w:left="1080"/>
      </w:pPr>
    </w:p>
    <w:p w14:paraId="700263E9" w14:textId="26BFD509" w:rsidR="00F44359" w:rsidRDefault="00F44359" w:rsidP="00F44359">
      <w:pPr>
        <w:pStyle w:val="ListParagraph"/>
        <w:ind w:left="1080"/>
      </w:pPr>
    </w:p>
    <w:p w14:paraId="285C899F" w14:textId="011859F4" w:rsidR="00F44359" w:rsidRDefault="00F44359" w:rsidP="00F44359">
      <w:pPr>
        <w:pStyle w:val="ListParagraph"/>
        <w:ind w:left="1080"/>
      </w:pPr>
    </w:p>
    <w:p w14:paraId="1E3F9A2B" w14:textId="090A23C4" w:rsidR="00F44359" w:rsidRDefault="00F44359" w:rsidP="00F44359">
      <w:pPr>
        <w:pStyle w:val="ListParagraph"/>
        <w:ind w:left="1080"/>
      </w:pPr>
    </w:p>
    <w:p w14:paraId="650AC166" w14:textId="77777777" w:rsidR="00F44359" w:rsidRDefault="00F44359" w:rsidP="00F44359">
      <w:pPr>
        <w:pStyle w:val="ListParagraph"/>
        <w:ind w:left="1080"/>
      </w:pPr>
    </w:p>
    <w:p w14:paraId="7CF676A4" w14:textId="67E503A2" w:rsidR="00F44359" w:rsidRDefault="00D22FDD" w:rsidP="00F44359">
      <w:pPr>
        <w:pStyle w:val="ListParagraph"/>
        <w:numPr>
          <w:ilvl w:val="0"/>
          <w:numId w:val="2"/>
        </w:numPr>
      </w:pPr>
      <w:r>
        <w:t xml:space="preserve"> Projects with lower goals tended to be successful vs those with high goals</w:t>
      </w:r>
    </w:p>
    <w:p w14:paraId="34F7CF21" w14:textId="5D5818AA" w:rsidR="00F44359" w:rsidRDefault="00F44359" w:rsidP="00F44359">
      <w:r>
        <w:rPr>
          <w:noProof/>
        </w:rPr>
        <w:drawing>
          <wp:inline distT="0" distB="0" distL="0" distR="0" wp14:anchorId="79B23773" wp14:editId="450623CC">
            <wp:extent cx="6649403" cy="3905249"/>
            <wp:effectExtent l="0" t="0" r="18415" b="635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3D6E2081-C8A8-4CA0-BA02-40F00C909B0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0F8EA3AD" w14:textId="6E29CF3B" w:rsidR="00F44359" w:rsidRDefault="00F44359" w:rsidP="00F44359"/>
    <w:p w14:paraId="54FFEACA" w14:textId="77777777" w:rsidR="00F44359" w:rsidRDefault="00F44359" w:rsidP="00F44359"/>
    <w:p w14:paraId="351807C8" w14:textId="5B74E492" w:rsidR="00D22FDD" w:rsidRDefault="00D22FDD" w:rsidP="00EB08E0">
      <w:pPr>
        <w:pStyle w:val="ListParagraph"/>
        <w:numPr>
          <w:ilvl w:val="0"/>
          <w:numId w:val="2"/>
        </w:numPr>
      </w:pPr>
      <w:r>
        <w:t xml:space="preserve">Successful project had more backers than </w:t>
      </w:r>
      <w:r w:rsidR="006E605C">
        <w:t>other categories</w:t>
      </w:r>
    </w:p>
    <w:p w14:paraId="2E71A91B" w14:textId="102E6231" w:rsidR="006E605C" w:rsidRDefault="00A110FD" w:rsidP="006E605C">
      <w:pPr>
        <w:pStyle w:val="ListParagraph"/>
        <w:ind w:left="1080"/>
      </w:pPr>
      <w:r>
        <w:rPr>
          <w:noProof/>
        </w:rPr>
        <w:drawing>
          <wp:inline distT="0" distB="0" distL="0" distR="0" wp14:anchorId="5E79A7AC" wp14:editId="2B212014">
            <wp:extent cx="5838825" cy="2762250"/>
            <wp:effectExtent l="0" t="0" r="9525" b="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B6CE1726-4CDF-433A-9E84-19E5A8FC36B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57D85483" w14:textId="1FCDA3D3" w:rsidR="00CD5018" w:rsidRDefault="00CD5018" w:rsidP="00CD5018"/>
    <w:p w14:paraId="0B4BC9EC" w14:textId="77777777" w:rsidR="006E605C" w:rsidRDefault="00CD5018" w:rsidP="00CD5018">
      <w:r>
        <w:t>Limitations</w:t>
      </w:r>
      <w:r>
        <w:br/>
        <w:t>Success for a Kickstarter Project de</w:t>
      </w:r>
      <w:r w:rsidR="006E605C">
        <w:t xml:space="preserve">pends on the </w:t>
      </w:r>
      <w:proofErr w:type="gramStart"/>
      <w:r w:rsidR="006E605C">
        <w:t>goals</w:t>
      </w:r>
      <w:proofErr w:type="gramEnd"/>
      <w:r w:rsidR="006E605C">
        <w:t xml:space="preserve"> vs pledged amount. This method is lacking in various ways. One, how are the goals created? Is it fair or consistent? Was it a well thought out multistep process or a random guess? What criteria? </w:t>
      </w:r>
    </w:p>
    <w:p w14:paraId="7388EBB4" w14:textId="2D2DC0D7" w:rsidR="00CD5018" w:rsidRDefault="006E605C" w:rsidP="00CD5018">
      <w:r>
        <w:t>Some projects have goals that are only a few dollars vs others that in the thousands of dollars.</w:t>
      </w:r>
      <w:r w:rsidR="00F17B65">
        <w:t xml:space="preserve"> Talking someone in to investing $10 vs $10000 are two very different value propositions and will have different levels of success. A better metric is needed. </w:t>
      </w:r>
    </w:p>
    <w:p w14:paraId="67BA5E7E" w14:textId="7C6FC749" w:rsidR="006E605C" w:rsidRDefault="006E605C" w:rsidP="00CD5018">
      <w:r>
        <w:t>Kickstarter is limited by its audience. According to the artofthekickstart.com, Kick</w:t>
      </w:r>
      <w:r w:rsidR="00F17B65">
        <w:t xml:space="preserve">starter’s audience tended to be men (64%), aged 25-34 (28%), and makes less than </w:t>
      </w:r>
      <w:r w:rsidR="0057590B">
        <w:t>$</w:t>
      </w:r>
      <w:r w:rsidR="00F17B65">
        <w:t xml:space="preserve">50K </w:t>
      </w:r>
      <w:r w:rsidR="0057590B">
        <w:t xml:space="preserve">a year </w:t>
      </w:r>
      <w:r w:rsidR="00F17B65">
        <w:t xml:space="preserve">(53%). </w:t>
      </w:r>
      <w:r w:rsidR="0057590B">
        <w:t xml:space="preserve">This is a pretty narrow section of the population and probably does not represent the likelihood of a project being successful in the real world. </w:t>
      </w:r>
    </w:p>
    <w:p w14:paraId="673D34D4" w14:textId="322085DA" w:rsidR="0057590B" w:rsidRDefault="0057590B" w:rsidP="00CD5018"/>
    <w:p w14:paraId="24BBD80F" w14:textId="256A93B7" w:rsidR="0057590B" w:rsidRDefault="00850162" w:rsidP="00CD5018">
      <w:r>
        <w:t>What are some other possible tables and /or graphs that we could create?</w:t>
      </w:r>
    </w:p>
    <w:p w14:paraId="04B190ED" w14:textId="0D3F328D" w:rsidR="00850162" w:rsidRDefault="0095559F" w:rsidP="00CD5018">
      <w:r>
        <w:t xml:space="preserve">A few more pieces of information would make this an easier decision to make. First would be a chart that showed the </w:t>
      </w:r>
      <w:proofErr w:type="spellStart"/>
      <w:r>
        <w:t>r-values</w:t>
      </w:r>
      <w:proofErr w:type="spellEnd"/>
      <w:r>
        <w:t xml:space="preserve"> and p-values to measure the amount of correlations between things. For example, by looking at the data, there is an obvious correlation between Spotlight and the success of a project. How tight is that correlation? A nice chart would be able to help there. </w:t>
      </w:r>
    </w:p>
    <w:p w14:paraId="4C82F555" w14:textId="570A9ADD" w:rsidR="00443438" w:rsidRDefault="00443438" w:rsidP="00CD5018"/>
    <w:p w14:paraId="4CE3FA15" w14:textId="60FDE3C0" w:rsidR="00443438" w:rsidRDefault="00443438" w:rsidP="00CD5018"/>
    <w:p w14:paraId="07171AB7" w14:textId="1C68896B" w:rsidR="00443438" w:rsidRDefault="00443438" w:rsidP="00CD5018"/>
    <w:p w14:paraId="716C846B" w14:textId="17B72633" w:rsidR="00443438" w:rsidRDefault="00443438" w:rsidP="00CD5018">
      <w:bookmarkStart w:id="0" w:name="_GoBack"/>
      <w:bookmarkEnd w:id="0"/>
    </w:p>
    <w:sectPr w:rsidR="00443438" w:rsidSect="0044343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610950"/>
    <w:multiLevelType w:val="hybridMultilevel"/>
    <w:tmpl w:val="4942D0F8"/>
    <w:lvl w:ilvl="0" w:tplc="527E19C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ECF150C"/>
    <w:multiLevelType w:val="hybridMultilevel"/>
    <w:tmpl w:val="6FC8B2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8E0"/>
    <w:rsid w:val="001E3BCB"/>
    <w:rsid w:val="00203F99"/>
    <w:rsid w:val="002763C3"/>
    <w:rsid w:val="00443438"/>
    <w:rsid w:val="005577D4"/>
    <w:rsid w:val="0057590B"/>
    <w:rsid w:val="006E605C"/>
    <w:rsid w:val="006E73A4"/>
    <w:rsid w:val="00850162"/>
    <w:rsid w:val="00955175"/>
    <w:rsid w:val="0095559F"/>
    <w:rsid w:val="009E7F99"/>
    <w:rsid w:val="00A110FD"/>
    <w:rsid w:val="00AE3F07"/>
    <w:rsid w:val="00B07D1C"/>
    <w:rsid w:val="00C6584B"/>
    <w:rsid w:val="00CD5018"/>
    <w:rsid w:val="00D22FDD"/>
    <w:rsid w:val="00EB08E0"/>
    <w:rsid w:val="00EB2405"/>
    <w:rsid w:val="00F17B65"/>
    <w:rsid w:val="00F44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57084"/>
  <w15:chartTrackingRefBased/>
  <w15:docId w15:val="{60B243D8-4083-444D-A8A8-A13858000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8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chart" Target="charts/chart2.xml"/><Relationship Id="rId12" Type="http://schemas.openxmlformats.org/officeDocument/2006/relationships/chart" Target="charts/chart7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hart" Target="charts/chart1.xml"/><Relationship Id="rId11" Type="http://schemas.openxmlformats.org/officeDocument/2006/relationships/chart" Target="charts/chart6.xml"/><Relationship Id="rId5" Type="http://schemas.openxmlformats.org/officeDocument/2006/relationships/webSettings" Target="webSettings.xml"/><Relationship Id="rId10" Type="http://schemas.openxmlformats.org/officeDocument/2006/relationships/chart" Target="charts/chart5.xml"/><Relationship Id="rId4" Type="http://schemas.openxmlformats.org/officeDocument/2006/relationships/settings" Target="settings.xml"/><Relationship Id="rId9" Type="http://schemas.openxmlformats.org/officeDocument/2006/relationships/chart" Target="charts/chart4.xml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dilligard\Documents\GitHub\SMU_Homework\01-Excel\Instructions\StarterBook.xlsm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dilligard\Documents\GitHub\SMU_Homework\01-Excel\Solutions\StarterBook.xlsm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dilligard\Documents\GitHub\SMU_Homework\01-Excel\Solutions\StarterBook.xlsm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dilligard\Documents\GitHub\SMU_Homework\01-Excel\Solutions\StarterBook.xlsm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[StarterBook.xlsm]CountStatusVsCategory-Stacked!PivotTable2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</a:t>
            </a:r>
            <a:r>
              <a:rPr lang="en-US" baseline="0"/>
              <a:t> vs Category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9.0841353164187816E-2"/>
          <c:y val="0.11105667570737096"/>
          <c:w val="0.86366852527371396"/>
          <c:h val="0.72917310247926315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'CountStatusVsCategory-Stacked'!$B$4:$B$5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'CountStatusVsCategory-Stacked'!$A$6:$A$15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'CountStatusVsCategory-Stacked'!$B$6:$B$15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3">
                  <c:v>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314-47F6-B222-76054E5257F6}"/>
            </c:ext>
          </c:extLst>
        </c:ser>
        <c:ser>
          <c:idx val="1"/>
          <c:order val="1"/>
          <c:tx>
            <c:strRef>
              <c:f>'CountStatusVsCategory-Stacked'!$C$4:$C$5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'CountStatusVsCategory-Stacked'!$A$6:$A$15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'CountStatusVsCategory-Stacked'!$C$6:$C$15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3">
                  <c:v>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314-47F6-B222-76054E5257F6}"/>
            </c:ext>
          </c:extLst>
        </c:ser>
        <c:ser>
          <c:idx val="2"/>
          <c:order val="2"/>
          <c:tx>
            <c:strRef>
              <c:f>'CountStatusVsCategory-Stacked'!$D$4:$D$5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'CountStatusVsCategory-Stacked'!$A$6:$A$15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'CountStatusVsCategory-Stacked'!$D$6:$D$15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2">
                  <c:v>0</c:v>
                </c:pt>
                <c:pt idx="3">
                  <c:v>24</c:v>
                </c:pt>
                <c:pt idx="4">
                  <c:v>20</c:v>
                </c:pt>
                <c:pt idx="5">
                  <c:v>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314-47F6-B222-76054E5257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007605503"/>
        <c:axId val="1924061407"/>
      </c:barChart>
      <c:catAx>
        <c:axId val="200760550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Kickstarter</a:t>
                </a:r>
                <a:r>
                  <a:rPr lang="en-US" baseline="0"/>
                  <a:t> Category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24061407"/>
        <c:crosses val="autoZero"/>
        <c:auto val="1"/>
        <c:lblAlgn val="ctr"/>
        <c:lblOffset val="100"/>
        <c:noMultiLvlLbl val="0"/>
      </c:catAx>
      <c:valAx>
        <c:axId val="19240614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Outcome </a:t>
                </a:r>
              </a:p>
            </c:rich>
          </c:tx>
          <c:layout>
            <c:manualLayout>
              <c:xMode val="edge"/>
              <c:yMode val="edge"/>
              <c:x val="1.1574130156807323E-2"/>
              <c:y val="0.3069265091863517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076055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[StarterBook.xlsm]CountStatusVsSubCategory!PivotTable1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</a:t>
            </a:r>
            <a:r>
              <a:rPr lang="en-US" baseline="0"/>
              <a:t> vs Sub-Category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bg2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bg2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bg2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CountStatusVsSubCategory!$B$4:$B$5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CountStatusVsSubCategory!$A$6:$A$47</c:f>
              <c:strCache>
                <c:ptCount val="41"/>
                <c:pt idx="0">
                  <c:v>world music</c:v>
                </c:pt>
                <c:pt idx="1">
                  <c:v>web</c:v>
                </c:pt>
                <c:pt idx="2">
                  <c:v>wearables</c:v>
                </c:pt>
                <c:pt idx="3">
                  <c:v>video games</c:v>
                </c:pt>
                <c:pt idx="4">
                  <c:v>translations</c:v>
                </c:pt>
                <c:pt idx="5">
                  <c:v>television</c:v>
                </c:pt>
                <c:pt idx="6">
                  <c:v>tabletop games</c:v>
                </c:pt>
                <c:pt idx="7">
                  <c:v>spaces</c:v>
                </c:pt>
                <c:pt idx="8">
                  <c:v>space exploration</c:v>
                </c:pt>
                <c:pt idx="9">
                  <c:v>small batch</c:v>
                </c:pt>
                <c:pt idx="10">
                  <c:v>shorts</c:v>
                </c:pt>
                <c:pt idx="11">
                  <c:v>science fiction</c:v>
                </c:pt>
                <c:pt idx="12">
                  <c:v>rock</c:v>
                </c:pt>
                <c:pt idx="13">
                  <c:v>restaurants</c:v>
                </c:pt>
                <c:pt idx="14">
                  <c:v>radio &amp; podcasts</c:v>
                </c:pt>
                <c:pt idx="15">
                  <c:v>pop</c:v>
                </c:pt>
                <c:pt idx="16">
                  <c:v>plays</c:v>
                </c:pt>
                <c:pt idx="17">
                  <c:v>places</c:v>
                </c:pt>
                <c:pt idx="18">
                  <c:v>photobooks</c:v>
                </c:pt>
                <c:pt idx="19">
                  <c:v>people</c:v>
                </c:pt>
                <c:pt idx="20">
                  <c:v>nonfiction</c:v>
                </c:pt>
                <c:pt idx="21">
                  <c:v>nature</c:v>
                </c:pt>
                <c:pt idx="22">
                  <c:v>musical</c:v>
                </c:pt>
                <c:pt idx="23">
                  <c:v>mobile games</c:v>
                </c:pt>
                <c:pt idx="24">
                  <c:v>metal</c:v>
                </c:pt>
                <c:pt idx="25">
                  <c:v>makerspaces</c:v>
                </c:pt>
                <c:pt idx="26">
                  <c:v>jazz</c:v>
                </c:pt>
                <c:pt idx="27">
                  <c:v>indie rock</c:v>
                </c:pt>
                <c:pt idx="28">
                  <c:v>hardware</c:v>
                </c:pt>
                <c:pt idx="29">
                  <c:v>gadgets</c:v>
                </c:pt>
                <c:pt idx="30">
                  <c:v>food trucks</c:v>
                </c:pt>
                <c:pt idx="31">
                  <c:v>fiction</c:v>
                </c:pt>
                <c:pt idx="32">
                  <c:v>faith</c:v>
                </c:pt>
                <c:pt idx="33">
                  <c:v>electronic music</c:v>
                </c:pt>
                <c:pt idx="34">
                  <c:v>drama</c:v>
                </c:pt>
                <c:pt idx="35">
                  <c:v>documentary</c:v>
                </c:pt>
                <c:pt idx="36">
                  <c:v>classical music</c:v>
                </c:pt>
                <c:pt idx="37">
                  <c:v>children's books</c:v>
                </c:pt>
                <c:pt idx="38">
                  <c:v>audio</c:v>
                </c:pt>
                <c:pt idx="39">
                  <c:v>art books</c:v>
                </c:pt>
                <c:pt idx="40">
                  <c:v>animation</c:v>
                </c:pt>
              </c:strCache>
            </c:strRef>
          </c:cat>
          <c:val>
            <c:numRef>
              <c:f>CountStatusVsSubCategory!$B$6:$B$47</c:f>
              <c:numCache>
                <c:formatCode>General</c:formatCode>
                <c:ptCount val="41"/>
                <c:pt idx="0">
                  <c:v>0</c:v>
                </c:pt>
                <c:pt idx="1">
                  <c:v>0</c:v>
                </c:pt>
                <c:pt idx="2">
                  <c:v>20</c:v>
                </c:pt>
                <c:pt idx="3">
                  <c:v>0</c:v>
                </c:pt>
                <c:pt idx="4">
                  <c:v>0</c:v>
                </c:pt>
                <c:pt idx="5">
                  <c:v>60</c:v>
                </c:pt>
                <c:pt idx="6">
                  <c:v>80</c:v>
                </c:pt>
                <c:pt idx="7">
                  <c:v>85</c:v>
                </c:pt>
                <c:pt idx="8">
                  <c:v>40</c:v>
                </c:pt>
                <c:pt idx="9">
                  <c:v>34</c:v>
                </c:pt>
                <c:pt idx="10">
                  <c:v>60</c:v>
                </c:pt>
                <c:pt idx="11">
                  <c:v>0</c:v>
                </c:pt>
                <c:pt idx="12">
                  <c:v>260</c:v>
                </c:pt>
                <c:pt idx="13">
                  <c:v>0</c:v>
                </c:pt>
                <c:pt idx="14">
                  <c:v>20</c:v>
                </c:pt>
                <c:pt idx="15">
                  <c:v>40</c:v>
                </c:pt>
                <c:pt idx="16">
                  <c:v>694</c:v>
                </c:pt>
                <c:pt idx="17">
                  <c:v>0</c:v>
                </c:pt>
                <c:pt idx="18">
                  <c:v>103</c:v>
                </c:pt>
                <c:pt idx="19">
                  <c:v>0</c:v>
                </c:pt>
                <c:pt idx="20">
                  <c:v>60</c:v>
                </c:pt>
                <c:pt idx="21">
                  <c:v>0</c:v>
                </c:pt>
                <c:pt idx="22">
                  <c:v>60</c:v>
                </c:pt>
                <c:pt idx="23">
                  <c:v>0</c:v>
                </c:pt>
                <c:pt idx="24">
                  <c:v>20</c:v>
                </c:pt>
                <c:pt idx="25">
                  <c:v>9</c:v>
                </c:pt>
                <c:pt idx="26">
                  <c:v>0</c:v>
                </c:pt>
                <c:pt idx="27">
                  <c:v>140</c:v>
                </c:pt>
                <c:pt idx="28">
                  <c:v>140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40</c:v>
                </c:pt>
                <c:pt idx="34">
                  <c:v>0</c:v>
                </c:pt>
                <c:pt idx="35">
                  <c:v>180</c:v>
                </c:pt>
                <c:pt idx="36">
                  <c:v>40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68A-4033-9508-68B6915ADC91}"/>
            </c:ext>
          </c:extLst>
        </c:ser>
        <c:ser>
          <c:idx val="1"/>
          <c:order val="1"/>
          <c:tx>
            <c:strRef>
              <c:f>CountStatusVsSubCategory!$C$4:$C$5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CountStatusVsSubCategory!$A$6:$A$47</c:f>
              <c:strCache>
                <c:ptCount val="41"/>
                <c:pt idx="0">
                  <c:v>world music</c:v>
                </c:pt>
                <c:pt idx="1">
                  <c:v>web</c:v>
                </c:pt>
                <c:pt idx="2">
                  <c:v>wearables</c:v>
                </c:pt>
                <c:pt idx="3">
                  <c:v>video games</c:v>
                </c:pt>
                <c:pt idx="4">
                  <c:v>translations</c:v>
                </c:pt>
                <c:pt idx="5">
                  <c:v>television</c:v>
                </c:pt>
                <c:pt idx="6">
                  <c:v>tabletop games</c:v>
                </c:pt>
                <c:pt idx="7">
                  <c:v>spaces</c:v>
                </c:pt>
                <c:pt idx="8">
                  <c:v>space exploration</c:v>
                </c:pt>
                <c:pt idx="9">
                  <c:v>small batch</c:v>
                </c:pt>
                <c:pt idx="10">
                  <c:v>shorts</c:v>
                </c:pt>
                <c:pt idx="11">
                  <c:v>science fiction</c:v>
                </c:pt>
                <c:pt idx="12">
                  <c:v>rock</c:v>
                </c:pt>
                <c:pt idx="13">
                  <c:v>restaurants</c:v>
                </c:pt>
                <c:pt idx="14">
                  <c:v>radio &amp; podcasts</c:v>
                </c:pt>
                <c:pt idx="15">
                  <c:v>pop</c:v>
                </c:pt>
                <c:pt idx="16">
                  <c:v>plays</c:v>
                </c:pt>
                <c:pt idx="17">
                  <c:v>places</c:v>
                </c:pt>
                <c:pt idx="18">
                  <c:v>photobooks</c:v>
                </c:pt>
                <c:pt idx="19">
                  <c:v>people</c:v>
                </c:pt>
                <c:pt idx="20">
                  <c:v>nonfiction</c:v>
                </c:pt>
                <c:pt idx="21">
                  <c:v>nature</c:v>
                </c:pt>
                <c:pt idx="22">
                  <c:v>musical</c:v>
                </c:pt>
                <c:pt idx="23">
                  <c:v>mobile games</c:v>
                </c:pt>
                <c:pt idx="24">
                  <c:v>metal</c:v>
                </c:pt>
                <c:pt idx="25">
                  <c:v>makerspaces</c:v>
                </c:pt>
                <c:pt idx="26">
                  <c:v>jazz</c:v>
                </c:pt>
                <c:pt idx="27">
                  <c:v>indie rock</c:v>
                </c:pt>
                <c:pt idx="28">
                  <c:v>hardware</c:v>
                </c:pt>
                <c:pt idx="29">
                  <c:v>gadgets</c:v>
                </c:pt>
                <c:pt idx="30">
                  <c:v>food trucks</c:v>
                </c:pt>
                <c:pt idx="31">
                  <c:v>fiction</c:v>
                </c:pt>
                <c:pt idx="32">
                  <c:v>faith</c:v>
                </c:pt>
                <c:pt idx="33">
                  <c:v>electronic music</c:v>
                </c:pt>
                <c:pt idx="34">
                  <c:v>drama</c:v>
                </c:pt>
                <c:pt idx="35">
                  <c:v>documentary</c:v>
                </c:pt>
                <c:pt idx="36">
                  <c:v>classical music</c:v>
                </c:pt>
                <c:pt idx="37">
                  <c:v>children's books</c:v>
                </c:pt>
                <c:pt idx="38">
                  <c:v>audio</c:v>
                </c:pt>
                <c:pt idx="39">
                  <c:v>art books</c:v>
                </c:pt>
                <c:pt idx="40">
                  <c:v>animation</c:v>
                </c:pt>
              </c:strCache>
            </c:strRef>
          </c:cat>
          <c:val>
            <c:numRef>
              <c:f>CountStatusVsSubCategory!$C$6:$C$47</c:f>
              <c:numCache>
                <c:formatCode>General</c:formatCode>
                <c:ptCount val="41"/>
                <c:pt idx="0">
                  <c:v>0</c:v>
                </c:pt>
                <c:pt idx="1">
                  <c:v>60</c:v>
                </c:pt>
                <c:pt idx="2">
                  <c:v>120</c:v>
                </c:pt>
                <c:pt idx="3">
                  <c:v>100</c:v>
                </c:pt>
                <c:pt idx="4">
                  <c:v>47</c:v>
                </c:pt>
                <c:pt idx="5">
                  <c:v>0</c:v>
                </c:pt>
                <c:pt idx="6">
                  <c:v>0</c:v>
                </c:pt>
                <c:pt idx="7">
                  <c:v>80</c:v>
                </c:pt>
                <c:pt idx="8">
                  <c:v>2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20</c:v>
                </c:pt>
                <c:pt idx="14">
                  <c:v>0</c:v>
                </c:pt>
                <c:pt idx="15">
                  <c:v>0</c:v>
                </c:pt>
                <c:pt idx="16">
                  <c:v>353</c:v>
                </c:pt>
                <c:pt idx="17">
                  <c:v>20</c:v>
                </c:pt>
                <c:pt idx="18">
                  <c:v>57</c:v>
                </c:pt>
                <c:pt idx="19">
                  <c:v>20</c:v>
                </c:pt>
                <c:pt idx="20">
                  <c:v>0</c:v>
                </c:pt>
                <c:pt idx="21">
                  <c:v>20</c:v>
                </c:pt>
                <c:pt idx="22">
                  <c:v>60</c:v>
                </c:pt>
                <c:pt idx="23">
                  <c:v>40</c:v>
                </c:pt>
                <c:pt idx="24">
                  <c:v>0</c:v>
                </c:pt>
                <c:pt idx="25">
                  <c:v>11</c:v>
                </c:pt>
                <c:pt idx="26">
                  <c:v>60</c:v>
                </c:pt>
                <c:pt idx="27">
                  <c:v>20</c:v>
                </c:pt>
                <c:pt idx="28">
                  <c:v>0</c:v>
                </c:pt>
                <c:pt idx="29">
                  <c:v>20</c:v>
                </c:pt>
                <c:pt idx="30">
                  <c:v>120</c:v>
                </c:pt>
                <c:pt idx="31">
                  <c:v>40</c:v>
                </c:pt>
                <c:pt idx="32">
                  <c:v>40</c:v>
                </c:pt>
                <c:pt idx="33">
                  <c:v>0</c:v>
                </c:pt>
                <c:pt idx="34">
                  <c:v>80</c:v>
                </c:pt>
                <c:pt idx="35">
                  <c:v>0</c:v>
                </c:pt>
                <c:pt idx="36">
                  <c:v>0</c:v>
                </c:pt>
                <c:pt idx="37">
                  <c:v>40</c:v>
                </c:pt>
                <c:pt idx="38">
                  <c:v>0</c:v>
                </c:pt>
                <c:pt idx="39">
                  <c:v>0</c:v>
                </c:pt>
                <c:pt idx="40">
                  <c:v>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68A-4033-9508-68B6915ADC91}"/>
            </c:ext>
          </c:extLst>
        </c:ser>
        <c:ser>
          <c:idx val="2"/>
          <c:order val="2"/>
          <c:tx>
            <c:strRef>
              <c:f>CountStatusVsSubCategory!$D$4:$D$5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bg2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CountStatusVsSubCategory!$A$6:$A$47</c:f>
              <c:strCache>
                <c:ptCount val="41"/>
                <c:pt idx="0">
                  <c:v>world music</c:v>
                </c:pt>
                <c:pt idx="1">
                  <c:v>web</c:v>
                </c:pt>
                <c:pt idx="2">
                  <c:v>wearables</c:v>
                </c:pt>
                <c:pt idx="3">
                  <c:v>video games</c:v>
                </c:pt>
                <c:pt idx="4">
                  <c:v>translations</c:v>
                </c:pt>
                <c:pt idx="5">
                  <c:v>television</c:v>
                </c:pt>
                <c:pt idx="6">
                  <c:v>tabletop games</c:v>
                </c:pt>
                <c:pt idx="7">
                  <c:v>spaces</c:v>
                </c:pt>
                <c:pt idx="8">
                  <c:v>space exploration</c:v>
                </c:pt>
                <c:pt idx="9">
                  <c:v>small batch</c:v>
                </c:pt>
                <c:pt idx="10">
                  <c:v>shorts</c:v>
                </c:pt>
                <c:pt idx="11">
                  <c:v>science fiction</c:v>
                </c:pt>
                <c:pt idx="12">
                  <c:v>rock</c:v>
                </c:pt>
                <c:pt idx="13">
                  <c:v>restaurants</c:v>
                </c:pt>
                <c:pt idx="14">
                  <c:v>radio &amp; podcasts</c:v>
                </c:pt>
                <c:pt idx="15">
                  <c:v>pop</c:v>
                </c:pt>
                <c:pt idx="16">
                  <c:v>plays</c:v>
                </c:pt>
                <c:pt idx="17">
                  <c:v>places</c:v>
                </c:pt>
                <c:pt idx="18">
                  <c:v>photobooks</c:v>
                </c:pt>
                <c:pt idx="19">
                  <c:v>people</c:v>
                </c:pt>
                <c:pt idx="20">
                  <c:v>nonfiction</c:v>
                </c:pt>
                <c:pt idx="21">
                  <c:v>nature</c:v>
                </c:pt>
                <c:pt idx="22">
                  <c:v>musical</c:v>
                </c:pt>
                <c:pt idx="23">
                  <c:v>mobile games</c:v>
                </c:pt>
                <c:pt idx="24">
                  <c:v>metal</c:v>
                </c:pt>
                <c:pt idx="25">
                  <c:v>makerspaces</c:v>
                </c:pt>
                <c:pt idx="26">
                  <c:v>jazz</c:v>
                </c:pt>
                <c:pt idx="27">
                  <c:v>indie rock</c:v>
                </c:pt>
                <c:pt idx="28">
                  <c:v>hardware</c:v>
                </c:pt>
                <c:pt idx="29">
                  <c:v>gadgets</c:v>
                </c:pt>
                <c:pt idx="30">
                  <c:v>food trucks</c:v>
                </c:pt>
                <c:pt idx="31">
                  <c:v>fiction</c:v>
                </c:pt>
                <c:pt idx="32">
                  <c:v>faith</c:v>
                </c:pt>
                <c:pt idx="33">
                  <c:v>electronic music</c:v>
                </c:pt>
                <c:pt idx="34">
                  <c:v>drama</c:v>
                </c:pt>
                <c:pt idx="35">
                  <c:v>documentary</c:v>
                </c:pt>
                <c:pt idx="36">
                  <c:v>classical music</c:v>
                </c:pt>
                <c:pt idx="37">
                  <c:v>children's books</c:v>
                </c:pt>
                <c:pt idx="38">
                  <c:v>audio</c:v>
                </c:pt>
                <c:pt idx="39">
                  <c:v>art books</c:v>
                </c:pt>
                <c:pt idx="40">
                  <c:v>animation</c:v>
                </c:pt>
              </c:strCache>
            </c:strRef>
          </c:cat>
          <c:val>
            <c:numRef>
              <c:f>CountStatusVsSubCategory!$D$6:$D$47</c:f>
              <c:numCache>
                <c:formatCode>General</c:formatCode>
                <c:ptCount val="41"/>
                <c:pt idx="0">
                  <c:v>20</c:v>
                </c:pt>
                <c:pt idx="1">
                  <c:v>100</c:v>
                </c:pt>
                <c:pt idx="2">
                  <c:v>60</c:v>
                </c:pt>
                <c:pt idx="3">
                  <c:v>0</c:v>
                </c:pt>
                <c:pt idx="4">
                  <c:v>10</c:v>
                </c:pt>
                <c:pt idx="5">
                  <c:v>0</c:v>
                </c:pt>
                <c:pt idx="6">
                  <c:v>0</c:v>
                </c:pt>
                <c:pt idx="7">
                  <c:v>17</c:v>
                </c:pt>
                <c:pt idx="8">
                  <c:v>18</c:v>
                </c:pt>
                <c:pt idx="9">
                  <c:v>0</c:v>
                </c:pt>
                <c:pt idx="10">
                  <c:v>0</c:v>
                </c:pt>
                <c:pt idx="11">
                  <c:v>40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20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20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24</c:v>
                </c:pt>
                <c:pt idx="39">
                  <c:v>20</c:v>
                </c:pt>
                <c:pt idx="40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68A-4033-9508-68B6915ADC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717779775"/>
        <c:axId val="528922127"/>
      </c:barChart>
      <c:catAx>
        <c:axId val="71777977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Sub-Category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8922127"/>
        <c:crosses val="autoZero"/>
        <c:auto val="1"/>
        <c:lblAlgn val="ctr"/>
        <c:lblOffset val="100"/>
        <c:noMultiLvlLbl val="0"/>
      </c:catAx>
      <c:valAx>
        <c:axId val="528922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Outcome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777977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[StarterBook.xlsm]Sheet4!PivotTable3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Amount</a:t>
            </a:r>
            <a:r>
              <a:rPr lang="en-US" baseline="0"/>
              <a:t> Pleged vs Sub-Category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Sheet4!$B$3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multiLvlStrRef>
              <c:f>Sheet4!$A$4:$A$68</c:f>
              <c:multiLvlStrCache>
                <c:ptCount val="60"/>
                <c:lvl>
                  <c:pt idx="0">
                    <c:v>art books</c:v>
                  </c:pt>
                  <c:pt idx="1">
                    <c:v>audio</c:v>
                  </c:pt>
                  <c:pt idx="2">
                    <c:v>food trucks</c:v>
                  </c:pt>
                  <c:pt idx="3">
                    <c:v>musical</c:v>
                  </c:pt>
                  <c:pt idx="4">
                    <c:v>science fiction</c:v>
                  </c:pt>
                  <c:pt idx="5">
                    <c:v>space exploration</c:v>
                  </c:pt>
                  <c:pt idx="6">
                    <c:v>spaces</c:v>
                  </c:pt>
                  <c:pt idx="7">
                    <c:v>translations</c:v>
                  </c:pt>
                  <c:pt idx="8">
                    <c:v>wearables</c:v>
                  </c:pt>
                  <c:pt idx="9">
                    <c:v>web</c:v>
                  </c:pt>
                  <c:pt idx="10">
                    <c:v>world music</c:v>
                  </c:pt>
                  <c:pt idx="11">
                    <c:v>animation</c:v>
                  </c:pt>
                  <c:pt idx="12">
                    <c:v>children's books</c:v>
                  </c:pt>
                  <c:pt idx="13">
                    <c:v>drama</c:v>
                  </c:pt>
                  <c:pt idx="14">
                    <c:v>faith</c:v>
                  </c:pt>
                  <c:pt idx="15">
                    <c:v>fiction</c:v>
                  </c:pt>
                  <c:pt idx="16">
                    <c:v>food trucks</c:v>
                  </c:pt>
                  <c:pt idx="17">
                    <c:v>gadgets</c:v>
                  </c:pt>
                  <c:pt idx="18">
                    <c:v>indie rock</c:v>
                  </c:pt>
                  <c:pt idx="19">
                    <c:v>jazz</c:v>
                  </c:pt>
                  <c:pt idx="20">
                    <c:v>makerspaces</c:v>
                  </c:pt>
                  <c:pt idx="21">
                    <c:v>mobile games</c:v>
                  </c:pt>
                  <c:pt idx="22">
                    <c:v>musical</c:v>
                  </c:pt>
                  <c:pt idx="23">
                    <c:v>nature</c:v>
                  </c:pt>
                  <c:pt idx="24">
                    <c:v>people</c:v>
                  </c:pt>
                  <c:pt idx="25">
                    <c:v>photobooks</c:v>
                  </c:pt>
                  <c:pt idx="26">
                    <c:v>places</c:v>
                  </c:pt>
                  <c:pt idx="27">
                    <c:v>plays</c:v>
                  </c:pt>
                  <c:pt idx="28">
                    <c:v>restaurants</c:v>
                  </c:pt>
                  <c:pt idx="29">
                    <c:v>space exploration</c:v>
                  </c:pt>
                  <c:pt idx="30">
                    <c:v>spaces</c:v>
                  </c:pt>
                  <c:pt idx="31">
                    <c:v>translations</c:v>
                  </c:pt>
                  <c:pt idx="32">
                    <c:v>video games</c:v>
                  </c:pt>
                  <c:pt idx="33">
                    <c:v>wearables</c:v>
                  </c:pt>
                  <c:pt idx="34">
                    <c:v>web</c:v>
                  </c:pt>
                  <c:pt idx="35">
                    <c:v>faith</c:v>
                  </c:pt>
                  <c:pt idx="36">
                    <c:v>plays</c:v>
                  </c:pt>
                  <c:pt idx="37">
                    <c:v>small batch</c:v>
                  </c:pt>
                  <c:pt idx="38">
                    <c:v>spaces</c:v>
                  </c:pt>
                  <c:pt idx="39">
                    <c:v>classical music</c:v>
                  </c:pt>
                  <c:pt idx="40">
                    <c:v>documentary</c:v>
                  </c:pt>
                  <c:pt idx="41">
                    <c:v>electronic music</c:v>
                  </c:pt>
                  <c:pt idx="42">
                    <c:v>hardware</c:v>
                  </c:pt>
                  <c:pt idx="43">
                    <c:v>indie rock</c:v>
                  </c:pt>
                  <c:pt idx="44">
                    <c:v>makerspaces</c:v>
                  </c:pt>
                  <c:pt idx="45">
                    <c:v>metal</c:v>
                  </c:pt>
                  <c:pt idx="46">
                    <c:v>musical</c:v>
                  </c:pt>
                  <c:pt idx="47">
                    <c:v>nonfiction</c:v>
                  </c:pt>
                  <c:pt idx="48">
                    <c:v>photobooks</c:v>
                  </c:pt>
                  <c:pt idx="49">
                    <c:v>plays</c:v>
                  </c:pt>
                  <c:pt idx="50">
                    <c:v>pop</c:v>
                  </c:pt>
                  <c:pt idx="51">
                    <c:v>radio &amp; podcasts</c:v>
                  </c:pt>
                  <c:pt idx="52">
                    <c:v>rock</c:v>
                  </c:pt>
                  <c:pt idx="53">
                    <c:v>shorts</c:v>
                  </c:pt>
                  <c:pt idx="54">
                    <c:v>small batch</c:v>
                  </c:pt>
                  <c:pt idx="55">
                    <c:v>space exploration</c:v>
                  </c:pt>
                  <c:pt idx="56">
                    <c:v>spaces</c:v>
                  </c:pt>
                  <c:pt idx="57">
                    <c:v>tabletop games</c:v>
                  </c:pt>
                  <c:pt idx="58">
                    <c:v>television</c:v>
                  </c:pt>
                  <c:pt idx="59">
                    <c:v>wearables</c:v>
                  </c:pt>
                </c:lvl>
                <c:lvl>
                  <c:pt idx="0">
                    <c:v>canceled</c:v>
                  </c:pt>
                  <c:pt idx="11">
                    <c:v>failed</c:v>
                  </c:pt>
                  <c:pt idx="35">
                    <c:v>live</c:v>
                  </c:pt>
                  <c:pt idx="39">
                    <c:v>successful</c:v>
                  </c:pt>
                </c:lvl>
              </c:multiLvlStrCache>
            </c:multiLvlStrRef>
          </c:cat>
          <c:val>
            <c:numRef>
              <c:f>Sheet4!$B$4:$B$68</c:f>
              <c:numCache>
                <c:formatCode>General</c:formatCode>
                <c:ptCount val="60"/>
                <c:pt idx="0">
                  <c:v>17044</c:v>
                </c:pt>
                <c:pt idx="1">
                  <c:v>9537</c:v>
                </c:pt>
                <c:pt idx="2">
                  <c:v>1127</c:v>
                </c:pt>
                <c:pt idx="3">
                  <c:v>6352</c:v>
                </c:pt>
                <c:pt idx="4">
                  <c:v>53469</c:v>
                </c:pt>
                <c:pt idx="5">
                  <c:v>421880.11</c:v>
                </c:pt>
                <c:pt idx="6">
                  <c:v>92007</c:v>
                </c:pt>
                <c:pt idx="7">
                  <c:v>1737</c:v>
                </c:pt>
                <c:pt idx="8">
                  <c:v>1896544.05</c:v>
                </c:pt>
                <c:pt idx="9">
                  <c:v>33597.350000000006</c:v>
                </c:pt>
                <c:pt idx="10">
                  <c:v>9637</c:v>
                </c:pt>
                <c:pt idx="11">
                  <c:v>105563.01</c:v>
                </c:pt>
                <c:pt idx="12">
                  <c:v>14303.25</c:v>
                </c:pt>
                <c:pt idx="13">
                  <c:v>232208.77</c:v>
                </c:pt>
                <c:pt idx="14">
                  <c:v>12230</c:v>
                </c:pt>
                <c:pt idx="15">
                  <c:v>12180</c:v>
                </c:pt>
                <c:pt idx="16">
                  <c:v>75856.509999999995</c:v>
                </c:pt>
                <c:pt idx="17">
                  <c:v>278102</c:v>
                </c:pt>
                <c:pt idx="18">
                  <c:v>20462.32</c:v>
                </c:pt>
                <c:pt idx="19">
                  <c:v>33483</c:v>
                </c:pt>
                <c:pt idx="20">
                  <c:v>49554</c:v>
                </c:pt>
                <c:pt idx="21">
                  <c:v>24994</c:v>
                </c:pt>
                <c:pt idx="22">
                  <c:v>54728</c:v>
                </c:pt>
                <c:pt idx="23">
                  <c:v>3728</c:v>
                </c:pt>
                <c:pt idx="24">
                  <c:v>9680</c:v>
                </c:pt>
                <c:pt idx="25">
                  <c:v>202775.30999999997</c:v>
                </c:pt>
                <c:pt idx="26">
                  <c:v>7737</c:v>
                </c:pt>
                <c:pt idx="27">
                  <c:v>186206.7</c:v>
                </c:pt>
                <c:pt idx="28">
                  <c:v>4444</c:v>
                </c:pt>
                <c:pt idx="29">
                  <c:v>15</c:v>
                </c:pt>
                <c:pt idx="30">
                  <c:v>192686.19</c:v>
                </c:pt>
                <c:pt idx="31">
                  <c:v>23108</c:v>
                </c:pt>
                <c:pt idx="32">
                  <c:v>235911.33</c:v>
                </c:pt>
                <c:pt idx="33">
                  <c:v>1031478.01</c:v>
                </c:pt>
                <c:pt idx="34">
                  <c:v>27533</c:v>
                </c:pt>
                <c:pt idx="35">
                  <c:v>105800.38</c:v>
                </c:pt>
                <c:pt idx="36">
                  <c:v>34836</c:v>
                </c:pt>
                <c:pt idx="37">
                  <c:v>6078</c:v>
                </c:pt>
                <c:pt idx="38">
                  <c:v>49395</c:v>
                </c:pt>
                <c:pt idx="39">
                  <c:v>197021.65</c:v>
                </c:pt>
                <c:pt idx="40">
                  <c:v>4450684.3999999985</c:v>
                </c:pt>
                <c:pt idx="41">
                  <c:v>269653.12</c:v>
                </c:pt>
                <c:pt idx="42">
                  <c:v>17757389.100000009</c:v>
                </c:pt>
                <c:pt idx="43">
                  <c:v>762610.01999999979</c:v>
                </c:pt>
                <c:pt idx="44">
                  <c:v>90131.76</c:v>
                </c:pt>
                <c:pt idx="45">
                  <c:v>100836.05</c:v>
                </c:pt>
                <c:pt idx="46">
                  <c:v>276504.89999999997</c:v>
                </c:pt>
                <c:pt idx="47">
                  <c:v>420988.01</c:v>
                </c:pt>
                <c:pt idx="48">
                  <c:v>2177693.4199999995</c:v>
                </c:pt>
                <c:pt idx="49">
                  <c:v>3147751.29</c:v>
                </c:pt>
                <c:pt idx="50">
                  <c:v>185103.27</c:v>
                </c:pt>
                <c:pt idx="51">
                  <c:v>1114362.8899999999</c:v>
                </c:pt>
                <c:pt idx="52">
                  <c:v>1632387.5299999998</c:v>
                </c:pt>
                <c:pt idx="53">
                  <c:v>199064.28</c:v>
                </c:pt>
                <c:pt idx="54">
                  <c:v>849487.14</c:v>
                </c:pt>
                <c:pt idx="55">
                  <c:v>1077028.31</c:v>
                </c:pt>
                <c:pt idx="56">
                  <c:v>1691329.19</c:v>
                </c:pt>
                <c:pt idx="57">
                  <c:v>2791408.5600000005</c:v>
                </c:pt>
                <c:pt idx="58">
                  <c:v>663827.49</c:v>
                </c:pt>
                <c:pt idx="59">
                  <c:v>740470.99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4A4-449D-90E5-27B9CA4FD4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49432175"/>
        <c:axId val="739729599"/>
      </c:barChart>
      <c:catAx>
        <c:axId val="54943217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Sub-Category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39729599"/>
        <c:crosses val="autoZero"/>
        <c:auto val="1"/>
        <c:lblAlgn val="ctr"/>
        <c:lblOffset val="100"/>
        <c:noMultiLvlLbl val="0"/>
      </c:catAx>
      <c:valAx>
        <c:axId val="7397295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Amont Plegded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4943217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[StarterBook.xlsm]OutcomeBased on Launch date!PivotTable1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 vs Start</a:t>
            </a:r>
            <a:r>
              <a:rPr lang="en-US" baseline="0"/>
              <a:t> Date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bg2">
                <a:lumMod val="7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6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7"/>
        <c:spPr>
          <a:solidFill>
            <a:schemeClr val="accent1"/>
          </a:solidFill>
          <a:ln w="28575" cap="rnd">
            <a:solidFill>
              <a:schemeClr val="bg2">
                <a:lumMod val="7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 w="28575" cap="rnd">
            <a:solidFill>
              <a:schemeClr val="bg2">
                <a:lumMod val="7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'OutcomeBased on Launch date'!$B$4:$B$5</c:f>
              <c:strCache>
                <c:ptCount val="1"/>
                <c:pt idx="0">
                  <c:v>canceled</c:v>
                </c:pt>
              </c:strCache>
            </c:strRef>
          </c:tx>
          <c:spPr>
            <a:ln w="28575" cap="rnd">
              <a:solidFill>
                <a:schemeClr val="bg2">
                  <a:lumMod val="75000"/>
                </a:schemeClr>
              </a:solidFill>
              <a:round/>
            </a:ln>
            <a:effectLst/>
          </c:spPr>
          <c:marker>
            <c:symbol val="none"/>
          </c:marker>
          <c:cat>
            <c:multiLvlStrRef>
              <c:f>'OutcomeBased on Launch date'!$A$6:$A$22</c:f>
              <c:multiLvlStrCache>
                <c:ptCount val="12"/>
                <c:lvl>
                  <c:pt idx="0">
                    <c:v>Jan</c:v>
                  </c:pt>
                  <c:pt idx="1">
                    <c:v>Feb</c:v>
                  </c:pt>
                  <c:pt idx="2">
                    <c:v>Mar</c:v>
                  </c:pt>
                  <c:pt idx="3">
                    <c:v>Apr</c:v>
                  </c:pt>
                  <c:pt idx="4">
                    <c:v>May</c:v>
                  </c:pt>
                  <c:pt idx="5">
                    <c:v>Jun</c:v>
                  </c:pt>
                  <c:pt idx="6">
                    <c:v>Jul</c:v>
                  </c:pt>
                  <c:pt idx="7">
                    <c:v>Aug</c:v>
                  </c:pt>
                  <c:pt idx="8">
                    <c:v>Sep</c:v>
                  </c:pt>
                  <c:pt idx="9">
                    <c:v>Oct</c:v>
                  </c:pt>
                  <c:pt idx="10">
                    <c:v>Nov</c:v>
                  </c:pt>
                  <c:pt idx="11">
                    <c:v>Dec</c:v>
                  </c:pt>
                </c:lvl>
                <c:lvl>
                  <c:pt idx="0">
                    <c:v>Qtr1</c:v>
                  </c:pt>
                  <c:pt idx="3">
                    <c:v>Qtr2</c:v>
                  </c:pt>
                  <c:pt idx="6">
                    <c:v>Qtr3</c:v>
                  </c:pt>
                  <c:pt idx="9">
                    <c:v>Qtr4</c:v>
                  </c:pt>
                </c:lvl>
              </c:multiLvlStrCache>
            </c:multiLvlStrRef>
          </c:cat>
          <c:val>
            <c:numRef>
              <c:f>'OutcomeBased on Launch date'!$B$6:$B$22</c:f>
              <c:numCache>
                <c:formatCode>General</c:formatCode>
                <c:ptCount val="12"/>
                <c:pt idx="0">
                  <c:v>34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26</c:v>
                </c:pt>
                <c:pt idx="5">
                  <c:v>27</c:v>
                </c:pt>
                <c:pt idx="6">
                  <c:v>43</c:v>
                </c:pt>
                <c:pt idx="7">
                  <c:v>33</c:v>
                </c:pt>
                <c:pt idx="8">
                  <c:v>24</c:v>
                </c:pt>
                <c:pt idx="9">
                  <c:v>20</c:v>
                </c:pt>
                <c:pt idx="10">
                  <c:v>37</c:v>
                </c:pt>
                <c:pt idx="11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1ED-4521-80A3-CCDC14548073}"/>
            </c:ext>
          </c:extLst>
        </c:ser>
        <c:ser>
          <c:idx val="1"/>
          <c:order val="1"/>
          <c:tx>
            <c:strRef>
              <c:f>'OutcomeBased on Launch date'!$C$4:$C$5</c:f>
              <c:strCache>
                <c:ptCount val="1"/>
                <c:pt idx="0">
                  <c:v>failed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multiLvlStrRef>
              <c:f>'OutcomeBased on Launch date'!$A$6:$A$22</c:f>
              <c:multiLvlStrCache>
                <c:ptCount val="12"/>
                <c:lvl>
                  <c:pt idx="0">
                    <c:v>Jan</c:v>
                  </c:pt>
                  <c:pt idx="1">
                    <c:v>Feb</c:v>
                  </c:pt>
                  <c:pt idx="2">
                    <c:v>Mar</c:v>
                  </c:pt>
                  <c:pt idx="3">
                    <c:v>Apr</c:v>
                  </c:pt>
                  <c:pt idx="4">
                    <c:v>May</c:v>
                  </c:pt>
                  <c:pt idx="5">
                    <c:v>Jun</c:v>
                  </c:pt>
                  <c:pt idx="6">
                    <c:v>Jul</c:v>
                  </c:pt>
                  <c:pt idx="7">
                    <c:v>Aug</c:v>
                  </c:pt>
                  <c:pt idx="8">
                    <c:v>Sep</c:v>
                  </c:pt>
                  <c:pt idx="9">
                    <c:v>Oct</c:v>
                  </c:pt>
                  <c:pt idx="10">
                    <c:v>Nov</c:v>
                  </c:pt>
                  <c:pt idx="11">
                    <c:v>Dec</c:v>
                  </c:pt>
                </c:lvl>
                <c:lvl>
                  <c:pt idx="0">
                    <c:v>Qtr1</c:v>
                  </c:pt>
                  <c:pt idx="3">
                    <c:v>Qtr2</c:v>
                  </c:pt>
                  <c:pt idx="6">
                    <c:v>Qtr3</c:v>
                  </c:pt>
                  <c:pt idx="9">
                    <c:v>Qtr4</c:v>
                  </c:pt>
                </c:lvl>
              </c:multiLvlStrCache>
            </c:multiLvlStrRef>
          </c:cat>
          <c:val>
            <c:numRef>
              <c:f>'OutcomeBased on Launch date'!$C$6:$C$22</c:f>
              <c:numCache>
                <c:formatCode>General</c:formatCode>
                <c:ptCount val="12"/>
                <c:pt idx="0">
                  <c:v>149</c:v>
                </c:pt>
                <c:pt idx="1">
                  <c:v>106</c:v>
                </c:pt>
                <c:pt idx="2">
                  <c:v>108</c:v>
                </c:pt>
                <c:pt idx="3">
                  <c:v>102</c:v>
                </c:pt>
                <c:pt idx="4">
                  <c:v>126</c:v>
                </c:pt>
                <c:pt idx="5">
                  <c:v>147</c:v>
                </c:pt>
                <c:pt idx="6">
                  <c:v>150</c:v>
                </c:pt>
                <c:pt idx="7">
                  <c:v>134</c:v>
                </c:pt>
                <c:pt idx="8">
                  <c:v>127</c:v>
                </c:pt>
                <c:pt idx="9">
                  <c:v>149</c:v>
                </c:pt>
                <c:pt idx="10">
                  <c:v>114</c:v>
                </c:pt>
                <c:pt idx="11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1ED-4521-80A3-CCDC14548073}"/>
            </c:ext>
          </c:extLst>
        </c:ser>
        <c:ser>
          <c:idx val="2"/>
          <c:order val="2"/>
          <c:tx>
            <c:strRef>
              <c:f>'OutcomeBased on Launch date'!$D$4:$D$5</c:f>
              <c:strCache>
                <c:ptCount val="1"/>
                <c:pt idx="0">
                  <c:v>successful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multiLvlStrRef>
              <c:f>'OutcomeBased on Launch date'!$A$6:$A$22</c:f>
              <c:multiLvlStrCache>
                <c:ptCount val="12"/>
                <c:lvl>
                  <c:pt idx="0">
                    <c:v>Jan</c:v>
                  </c:pt>
                  <c:pt idx="1">
                    <c:v>Feb</c:v>
                  </c:pt>
                  <c:pt idx="2">
                    <c:v>Mar</c:v>
                  </c:pt>
                  <c:pt idx="3">
                    <c:v>Apr</c:v>
                  </c:pt>
                  <c:pt idx="4">
                    <c:v>May</c:v>
                  </c:pt>
                  <c:pt idx="5">
                    <c:v>Jun</c:v>
                  </c:pt>
                  <c:pt idx="6">
                    <c:v>Jul</c:v>
                  </c:pt>
                  <c:pt idx="7">
                    <c:v>Aug</c:v>
                  </c:pt>
                  <c:pt idx="8">
                    <c:v>Sep</c:v>
                  </c:pt>
                  <c:pt idx="9">
                    <c:v>Oct</c:v>
                  </c:pt>
                  <c:pt idx="10">
                    <c:v>Nov</c:v>
                  </c:pt>
                  <c:pt idx="11">
                    <c:v>Dec</c:v>
                  </c:pt>
                </c:lvl>
                <c:lvl>
                  <c:pt idx="0">
                    <c:v>Qtr1</c:v>
                  </c:pt>
                  <c:pt idx="3">
                    <c:v>Qtr2</c:v>
                  </c:pt>
                  <c:pt idx="6">
                    <c:v>Qtr3</c:v>
                  </c:pt>
                  <c:pt idx="9">
                    <c:v>Qtr4</c:v>
                  </c:pt>
                </c:lvl>
              </c:multiLvlStrCache>
            </c:multiLvlStrRef>
          </c:cat>
          <c:val>
            <c:numRef>
              <c:f>'OutcomeBased on Launch date'!$D$6:$D$22</c:f>
              <c:numCache>
                <c:formatCode>General</c:formatCode>
                <c:ptCount val="12"/>
                <c:pt idx="0">
                  <c:v>182</c:v>
                </c:pt>
                <c:pt idx="1">
                  <c:v>202</c:v>
                </c:pt>
                <c:pt idx="2">
                  <c:v>180</c:v>
                </c:pt>
                <c:pt idx="3">
                  <c:v>192</c:v>
                </c:pt>
                <c:pt idx="4">
                  <c:v>234</c:v>
                </c:pt>
                <c:pt idx="5">
                  <c:v>211</c:v>
                </c:pt>
                <c:pt idx="6">
                  <c:v>194</c:v>
                </c:pt>
                <c:pt idx="7">
                  <c:v>166</c:v>
                </c:pt>
                <c:pt idx="8">
                  <c:v>147</c:v>
                </c:pt>
                <c:pt idx="9">
                  <c:v>183</c:v>
                </c:pt>
                <c:pt idx="10">
                  <c:v>183</c:v>
                </c:pt>
                <c:pt idx="11">
                  <c:v>111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1ED-4521-80A3-CCDC145480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28834240"/>
        <c:axId val="1113364416"/>
      </c:lineChart>
      <c:catAx>
        <c:axId val="10288342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Launch Date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13364416"/>
        <c:crosses val="autoZero"/>
        <c:auto val="1"/>
        <c:lblAlgn val="ctr"/>
        <c:lblOffset val="100"/>
        <c:noMultiLvlLbl val="0"/>
      </c:catAx>
      <c:valAx>
        <c:axId val="11133644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Outcome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288342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[StarterBook.xlsm]Spotlight vs Outcome!PivotTable2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Spotlight vs Outcome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3"/>
        <c:spPr>
          <a:solidFill>
            <a:schemeClr val="bg1">
              <a:lumMod val="6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4"/>
        <c:spPr>
          <a:solidFill>
            <a:schemeClr val="accent1"/>
          </a:solidFill>
          <a:ln>
            <a:noFill/>
          </a:ln>
          <a:effectLst/>
        </c:spPr>
      </c:pivotFmt>
      <c:pivotFmt>
        <c:idx val="1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6"/>
        <c:spPr>
          <a:solidFill>
            <a:schemeClr val="bg1">
              <a:lumMod val="6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9"/>
        <c:spPr>
          <a:solidFill>
            <a:schemeClr val="bg1">
              <a:lumMod val="6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5.7266327947538664E-2"/>
          <c:y val="0.12735560228884432"/>
          <c:w val="0.8245154941898547"/>
          <c:h val="0.75247147213884369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'Spotlight vs Outcome'!$B$3:$B$4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bg1">
                <a:lumMod val="65000"/>
              </a:schemeClr>
            </a:solidFill>
            <a:ln>
              <a:noFill/>
            </a:ln>
            <a:effectLst/>
          </c:spPr>
          <c:invertIfNegative val="0"/>
          <c:cat>
            <c:strRef>
              <c:f>'Spotlight vs Outcome'!$A$5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'Spotlight vs Outcome'!$B$5</c:f>
              <c:numCache>
                <c:formatCode>General</c:formatCode>
                <c:ptCount val="1"/>
                <c:pt idx="0">
                  <c:v>349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CE-4155-A2B5-D6F71C9AE9E3}"/>
            </c:ext>
          </c:extLst>
        </c:ser>
        <c:ser>
          <c:idx val="1"/>
          <c:order val="1"/>
          <c:tx>
            <c:strRef>
              <c:f>'Spotlight vs Outcome'!$C$3:$C$4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'Spotlight vs Outcome'!$A$5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'Spotlight vs Outcome'!$C$5</c:f>
              <c:numCache>
                <c:formatCode>General</c:formatCode>
                <c:ptCount val="1"/>
                <c:pt idx="0">
                  <c:v>1530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CE-4155-A2B5-D6F71C9AE9E3}"/>
            </c:ext>
          </c:extLst>
        </c:ser>
        <c:ser>
          <c:idx val="2"/>
          <c:order val="2"/>
          <c:tx>
            <c:strRef>
              <c:f>'Spotlight vs Outcome'!$D$3:$D$4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'Spotlight vs Outcome'!$A$5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'Spotlight vs Outcome'!$D$5</c:f>
              <c:numCache>
                <c:formatCode>General</c:formatCode>
                <c:ptCount val="1"/>
                <c:pt idx="0">
                  <c:v>2185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6CE-4155-A2B5-D6F71C9AE9E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5201423"/>
        <c:axId val="1157285295"/>
      </c:barChart>
      <c:catAx>
        <c:axId val="143520142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Outcome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57285295"/>
        <c:crosses val="autoZero"/>
        <c:auto val="1"/>
        <c:lblAlgn val="ctr"/>
        <c:lblOffset val="100"/>
        <c:noMultiLvlLbl val="0"/>
      </c:catAx>
      <c:valAx>
        <c:axId val="1157285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Spotlight</a:t>
                </a:r>
                <a:r>
                  <a:rPr lang="en-US" baseline="0"/>
                  <a:t> 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4.1844110145572461E-2"/>
              <c:y val="0.4041687096805207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3520142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Goal Vs Outcome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4"/>
          <c:order val="4"/>
          <c:tx>
            <c:strRef>
              <c:f>bonus!$F$1</c:f>
              <c:strCache>
                <c:ptCount val="1"/>
                <c:pt idx="0">
                  <c:v>Percent Successful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bonus!$A$2:$A$13</c:f>
              <c:strCache>
                <c:ptCount val="12"/>
                <c:pt idx="0">
                  <c:v>  * Less than 1000</c:v>
                </c:pt>
                <c:pt idx="1">
                  <c:v>  * 1000 to 4999</c:v>
                </c:pt>
                <c:pt idx="2">
                  <c:v>   *5000 to 9999</c:v>
                </c:pt>
                <c:pt idx="3">
                  <c:v>  * 10000 to 14999</c:v>
                </c:pt>
                <c:pt idx="4">
                  <c:v>  * 15000 to 19999</c:v>
                </c:pt>
                <c:pt idx="5">
                  <c:v>  * 20000 to 24999</c:v>
                </c:pt>
                <c:pt idx="6">
                  <c:v>  * 25000 to 29999</c:v>
                </c:pt>
                <c:pt idx="7">
                  <c:v>  * 30000 to 34999</c:v>
                </c:pt>
                <c:pt idx="8">
                  <c:v>  * 35000 to 39999</c:v>
                </c:pt>
                <c:pt idx="9">
                  <c:v>  * 40000 to 44999</c:v>
                </c:pt>
                <c:pt idx="10">
                  <c:v>  * 45000 to 49999</c:v>
                </c:pt>
                <c:pt idx="11">
                  <c:v>  * Greater than or equal to 50000</c:v>
                </c:pt>
              </c:strCache>
            </c:strRef>
          </c:cat>
          <c:val>
            <c:numRef>
              <c:f>bonus!$F$2:$F$13</c:f>
              <c:numCache>
                <c:formatCode>0%</c:formatCode>
                <c:ptCount val="12"/>
                <c:pt idx="0">
                  <c:v>0.71</c:v>
                </c:pt>
                <c:pt idx="1">
                  <c:v>0.66</c:v>
                </c:pt>
                <c:pt idx="2">
                  <c:v>0.53</c:v>
                </c:pt>
                <c:pt idx="3">
                  <c:v>0.48</c:v>
                </c:pt>
                <c:pt idx="4">
                  <c:v>0.47</c:v>
                </c:pt>
                <c:pt idx="5">
                  <c:v>0.42</c:v>
                </c:pt>
                <c:pt idx="6">
                  <c:v>0.4</c:v>
                </c:pt>
                <c:pt idx="7">
                  <c:v>0.39</c:v>
                </c:pt>
                <c:pt idx="8">
                  <c:v>0.47</c:v>
                </c:pt>
                <c:pt idx="9">
                  <c:v>0.49</c:v>
                </c:pt>
                <c:pt idx="10">
                  <c:v>0.28999999999999998</c:v>
                </c:pt>
                <c:pt idx="11">
                  <c:v>0.19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206-43DE-868D-ECAE11FAB6FB}"/>
            </c:ext>
          </c:extLst>
        </c:ser>
        <c:ser>
          <c:idx val="5"/>
          <c:order val="5"/>
          <c:tx>
            <c:strRef>
              <c:f>bonus!$G$1</c:f>
              <c:strCache>
                <c:ptCount val="1"/>
                <c:pt idx="0">
                  <c:v>Percent Failed</c:v>
                </c:pt>
              </c:strCache>
            </c:strRef>
          </c:tx>
          <c:spPr>
            <a:ln w="28575" cap="rnd">
              <a:solidFill>
                <a:srgbClr val="FFC000"/>
              </a:solidFill>
              <a:round/>
            </a:ln>
            <a:effectLst/>
          </c:spPr>
          <c:marker>
            <c:symbol val="none"/>
          </c:marker>
          <c:cat>
            <c:strRef>
              <c:f>bonus!$A$2:$A$13</c:f>
              <c:strCache>
                <c:ptCount val="12"/>
                <c:pt idx="0">
                  <c:v>  * Less than 1000</c:v>
                </c:pt>
                <c:pt idx="1">
                  <c:v>  * 1000 to 4999</c:v>
                </c:pt>
                <c:pt idx="2">
                  <c:v>   *5000 to 9999</c:v>
                </c:pt>
                <c:pt idx="3">
                  <c:v>  * 10000 to 14999</c:v>
                </c:pt>
                <c:pt idx="4">
                  <c:v>  * 15000 to 19999</c:v>
                </c:pt>
                <c:pt idx="5">
                  <c:v>  * 20000 to 24999</c:v>
                </c:pt>
                <c:pt idx="6">
                  <c:v>  * 25000 to 29999</c:v>
                </c:pt>
                <c:pt idx="7">
                  <c:v>  * 30000 to 34999</c:v>
                </c:pt>
                <c:pt idx="8">
                  <c:v>  * 35000 to 39999</c:v>
                </c:pt>
                <c:pt idx="9">
                  <c:v>  * 40000 to 44999</c:v>
                </c:pt>
                <c:pt idx="10">
                  <c:v>  * 45000 to 49999</c:v>
                </c:pt>
                <c:pt idx="11">
                  <c:v>  * Greater than or equal to 50000</c:v>
                </c:pt>
              </c:strCache>
            </c:strRef>
          </c:cat>
          <c:val>
            <c:numRef>
              <c:f>bonus!$G$2:$G$13</c:f>
              <c:numCache>
                <c:formatCode>0%</c:formatCode>
                <c:ptCount val="12"/>
                <c:pt idx="0">
                  <c:v>0.25</c:v>
                </c:pt>
                <c:pt idx="1">
                  <c:v>0.3</c:v>
                </c:pt>
                <c:pt idx="2">
                  <c:v>0.4</c:v>
                </c:pt>
                <c:pt idx="3">
                  <c:v>0.41</c:v>
                </c:pt>
                <c:pt idx="4">
                  <c:v>0.45</c:v>
                </c:pt>
                <c:pt idx="5">
                  <c:v>0.49</c:v>
                </c:pt>
                <c:pt idx="6">
                  <c:v>0.47</c:v>
                </c:pt>
                <c:pt idx="7">
                  <c:v>0.45</c:v>
                </c:pt>
                <c:pt idx="8">
                  <c:v>0.4</c:v>
                </c:pt>
                <c:pt idx="9">
                  <c:v>0.37</c:v>
                </c:pt>
                <c:pt idx="10">
                  <c:v>0.52</c:v>
                </c:pt>
                <c:pt idx="11">
                  <c:v>0.57999999999999996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206-43DE-868D-ECAE11FAB6FB}"/>
            </c:ext>
          </c:extLst>
        </c:ser>
        <c:ser>
          <c:idx val="6"/>
          <c:order val="6"/>
          <c:tx>
            <c:strRef>
              <c:f>bonus!$H$1</c:f>
              <c:strCache>
                <c:ptCount val="1"/>
                <c:pt idx="0">
                  <c:v>Percent Canceled</c:v>
                </c:pt>
              </c:strCache>
            </c:strRef>
          </c:tx>
          <c:spPr>
            <a:ln w="28575" cap="rnd">
              <a:solidFill>
                <a:schemeClr val="bg2">
                  <a:lumMod val="5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bonus!$A$2:$A$13</c:f>
              <c:strCache>
                <c:ptCount val="12"/>
                <c:pt idx="0">
                  <c:v>  * Less than 1000</c:v>
                </c:pt>
                <c:pt idx="1">
                  <c:v>  * 1000 to 4999</c:v>
                </c:pt>
                <c:pt idx="2">
                  <c:v>   *5000 to 9999</c:v>
                </c:pt>
                <c:pt idx="3">
                  <c:v>  * 10000 to 14999</c:v>
                </c:pt>
                <c:pt idx="4">
                  <c:v>  * 15000 to 19999</c:v>
                </c:pt>
                <c:pt idx="5">
                  <c:v>  * 20000 to 24999</c:v>
                </c:pt>
                <c:pt idx="6">
                  <c:v>  * 25000 to 29999</c:v>
                </c:pt>
                <c:pt idx="7">
                  <c:v>  * 30000 to 34999</c:v>
                </c:pt>
                <c:pt idx="8">
                  <c:v>  * 35000 to 39999</c:v>
                </c:pt>
                <c:pt idx="9">
                  <c:v>  * 40000 to 44999</c:v>
                </c:pt>
                <c:pt idx="10">
                  <c:v>  * 45000 to 49999</c:v>
                </c:pt>
                <c:pt idx="11">
                  <c:v>  * Greater than or equal to 50000</c:v>
                </c:pt>
              </c:strCache>
            </c:strRef>
          </c:cat>
          <c:val>
            <c:numRef>
              <c:f>bonus!$H$2:$H$13</c:f>
              <c:numCache>
                <c:formatCode>0%</c:formatCode>
                <c:ptCount val="12"/>
                <c:pt idx="0">
                  <c:v>0.04</c:v>
                </c:pt>
                <c:pt idx="1">
                  <c:v>0.04</c:v>
                </c:pt>
                <c:pt idx="2">
                  <c:v>7.0000000000000007E-2</c:v>
                </c:pt>
                <c:pt idx="3">
                  <c:v>0.11</c:v>
                </c:pt>
                <c:pt idx="4">
                  <c:v>0.08</c:v>
                </c:pt>
                <c:pt idx="5">
                  <c:v>0.09</c:v>
                </c:pt>
                <c:pt idx="6">
                  <c:v>0.13</c:v>
                </c:pt>
                <c:pt idx="7">
                  <c:v>0.16</c:v>
                </c:pt>
                <c:pt idx="8">
                  <c:v>0.13</c:v>
                </c:pt>
                <c:pt idx="9">
                  <c:v>0.14000000000000001</c:v>
                </c:pt>
                <c:pt idx="10">
                  <c:v>0.19</c:v>
                </c:pt>
                <c:pt idx="11">
                  <c:v>0.23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206-43DE-868D-ECAE11FAB6F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87242271"/>
        <c:axId val="528945423"/>
        <c:extLst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bonus!$B$1</c15:sqref>
                        </c15:formulaRef>
                      </c:ext>
                    </c:extLst>
                    <c:strCache>
                      <c:ptCount val="1"/>
                      <c:pt idx="0">
                        <c:v>Number Successful</c:v>
                      </c:pt>
                    </c:strCache>
                  </c:strRef>
                </c:tx>
                <c:spPr>
                  <a:ln w="28575" cap="rnd">
                    <a:solidFill>
                      <a:schemeClr val="accent1"/>
                    </a:solidFill>
                    <a:round/>
                  </a:ln>
                  <a:effectLst/>
                </c:spPr>
                <c:marker>
                  <c:symbol val="none"/>
                </c:marker>
                <c:cat>
                  <c:strRef>
                    <c:extLst>
                      <c:ext uri="{02D57815-91ED-43cb-92C2-25804820EDAC}">
                        <c15:formulaRef>
                          <c15:sqref>bonus!$A$2:$A$13</c15:sqref>
                        </c15:formulaRef>
                      </c:ext>
                    </c:extLst>
                    <c:strCache>
                      <c:ptCount val="12"/>
                      <c:pt idx="0">
                        <c:v>  * Less than 1000</c:v>
                      </c:pt>
                      <c:pt idx="1">
                        <c:v>  * 1000 to 4999</c:v>
                      </c:pt>
                      <c:pt idx="2">
                        <c:v>   *5000 to 9999</c:v>
                      </c:pt>
                      <c:pt idx="3">
                        <c:v>  * 10000 to 14999</c:v>
                      </c:pt>
                      <c:pt idx="4">
                        <c:v>  * 15000 to 19999</c:v>
                      </c:pt>
                      <c:pt idx="5">
                        <c:v>  * 20000 to 24999</c:v>
                      </c:pt>
                      <c:pt idx="6">
                        <c:v>  * 25000 to 29999</c:v>
                      </c:pt>
                      <c:pt idx="7">
                        <c:v>  * 30000 to 34999</c:v>
                      </c:pt>
                      <c:pt idx="8">
                        <c:v>  * 35000 to 39999</c:v>
                      </c:pt>
                      <c:pt idx="9">
                        <c:v>  * 40000 to 44999</c:v>
                      </c:pt>
                      <c:pt idx="10">
                        <c:v>  * 45000 to 49999</c:v>
                      </c:pt>
                      <c:pt idx="11">
                        <c:v>  * Greater than or equal to 50000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bonus!$B$2:$B$13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322</c:v>
                      </c:pt>
                      <c:pt idx="1">
                        <c:v>932</c:v>
                      </c:pt>
                      <c:pt idx="2">
                        <c:v>381</c:v>
                      </c:pt>
                      <c:pt idx="3">
                        <c:v>168</c:v>
                      </c:pt>
                      <c:pt idx="4">
                        <c:v>94</c:v>
                      </c:pt>
                      <c:pt idx="5">
                        <c:v>62</c:v>
                      </c:pt>
                      <c:pt idx="6">
                        <c:v>55</c:v>
                      </c:pt>
                      <c:pt idx="7">
                        <c:v>32</c:v>
                      </c:pt>
                      <c:pt idx="8">
                        <c:v>26</c:v>
                      </c:pt>
                      <c:pt idx="9">
                        <c:v>21</c:v>
                      </c:pt>
                      <c:pt idx="10">
                        <c:v>6</c:v>
                      </c:pt>
                      <c:pt idx="11">
                        <c:v>86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3-E206-43DE-868D-ECAE11FAB6FB}"/>
                  </c:ext>
                </c:extLst>
              </c15:ser>
            </c15:filteredLineSeries>
            <c15:filteredLine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bonus!$C$1</c15:sqref>
                        </c15:formulaRef>
                      </c:ext>
                    </c:extLst>
                    <c:strCache>
                      <c:ptCount val="1"/>
                      <c:pt idx="0">
                        <c:v>Number Failed</c:v>
                      </c:pt>
                    </c:strCache>
                  </c:strRef>
                </c:tx>
                <c:spPr>
                  <a:ln w="28575" cap="rnd">
                    <a:solidFill>
                      <a:schemeClr val="accent2"/>
                    </a:solidFill>
                    <a:round/>
                  </a:ln>
                  <a:effectLst/>
                </c:spPr>
                <c:marker>
                  <c:symbol val="none"/>
                </c:marker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bonus!$A$2:$A$13</c15:sqref>
                        </c15:formulaRef>
                      </c:ext>
                    </c:extLst>
                    <c:strCache>
                      <c:ptCount val="12"/>
                      <c:pt idx="0">
                        <c:v>  * Less than 1000</c:v>
                      </c:pt>
                      <c:pt idx="1">
                        <c:v>  * 1000 to 4999</c:v>
                      </c:pt>
                      <c:pt idx="2">
                        <c:v>   *5000 to 9999</c:v>
                      </c:pt>
                      <c:pt idx="3">
                        <c:v>  * 10000 to 14999</c:v>
                      </c:pt>
                      <c:pt idx="4">
                        <c:v>  * 15000 to 19999</c:v>
                      </c:pt>
                      <c:pt idx="5">
                        <c:v>  * 20000 to 24999</c:v>
                      </c:pt>
                      <c:pt idx="6">
                        <c:v>  * 25000 to 29999</c:v>
                      </c:pt>
                      <c:pt idx="7">
                        <c:v>  * 30000 to 34999</c:v>
                      </c:pt>
                      <c:pt idx="8">
                        <c:v>  * 35000 to 39999</c:v>
                      </c:pt>
                      <c:pt idx="9">
                        <c:v>  * 40000 to 44999</c:v>
                      </c:pt>
                      <c:pt idx="10">
                        <c:v>  * 45000 to 49999</c:v>
                      </c:pt>
                      <c:pt idx="11">
                        <c:v>  * Greater than or equal to 50000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bonus!$C$2:$C$13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113</c:v>
                      </c:pt>
                      <c:pt idx="1">
                        <c:v>420</c:v>
                      </c:pt>
                      <c:pt idx="2">
                        <c:v>283</c:v>
                      </c:pt>
                      <c:pt idx="3">
                        <c:v>144</c:v>
                      </c:pt>
                      <c:pt idx="4">
                        <c:v>90</c:v>
                      </c:pt>
                      <c:pt idx="5">
                        <c:v>72</c:v>
                      </c:pt>
                      <c:pt idx="6">
                        <c:v>64</c:v>
                      </c:pt>
                      <c:pt idx="7">
                        <c:v>37</c:v>
                      </c:pt>
                      <c:pt idx="8">
                        <c:v>22</c:v>
                      </c:pt>
                      <c:pt idx="9">
                        <c:v>16</c:v>
                      </c:pt>
                      <c:pt idx="10">
                        <c:v>11</c:v>
                      </c:pt>
                      <c:pt idx="11">
                        <c:v>258</c:v>
                      </c:pt>
                    </c:numCache>
                  </c:numRef>
                </c: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E206-43DE-868D-ECAE11FAB6FB}"/>
                  </c:ext>
                </c:extLst>
              </c15:ser>
            </c15:filteredLineSeries>
            <c15:filteredLine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bonus!$D$1</c15:sqref>
                        </c15:formulaRef>
                      </c:ext>
                    </c:extLst>
                    <c:strCache>
                      <c:ptCount val="1"/>
                      <c:pt idx="0">
                        <c:v>Number Canceled</c:v>
                      </c:pt>
                    </c:strCache>
                  </c:strRef>
                </c:tx>
                <c:spPr>
                  <a:ln w="28575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bonus!$A$2:$A$13</c15:sqref>
                        </c15:formulaRef>
                      </c:ext>
                    </c:extLst>
                    <c:strCache>
                      <c:ptCount val="12"/>
                      <c:pt idx="0">
                        <c:v>  * Less than 1000</c:v>
                      </c:pt>
                      <c:pt idx="1">
                        <c:v>  * 1000 to 4999</c:v>
                      </c:pt>
                      <c:pt idx="2">
                        <c:v>   *5000 to 9999</c:v>
                      </c:pt>
                      <c:pt idx="3">
                        <c:v>  * 10000 to 14999</c:v>
                      </c:pt>
                      <c:pt idx="4">
                        <c:v>  * 15000 to 19999</c:v>
                      </c:pt>
                      <c:pt idx="5">
                        <c:v>  * 20000 to 24999</c:v>
                      </c:pt>
                      <c:pt idx="6">
                        <c:v>  * 25000 to 29999</c:v>
                      </c:pt>
                      <c:pt idx="7">
                        <c:v>  * 30000 to 34999</c:v>
                      </c:pt>
                      <c:pt idx="8">
                        <c:v>  * 35000 to 39999</c:v>
                      </c:pt>
                      <c:pt idx="9">
                        <c:v>  * 40000 to 44999</c:v>
                      </c:pt>
                      <c:pt idx="10">
                        <c:v>  * 45000 to 49999</c:v>
                      </c:pt>
                      <c:pt idx="11">
                        <c:v>  * Greater than or equal to 50000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bonus!$D$2:$D$13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18</c:v>
                      </c:pt>
                      <c:pt idx="1">
                        <c:v>60</c:v>
                      </c:pt>
                      <c:pt idx="2">
                        <c:v>52</c:v>
                      </c:pt>
                      <c:pt idx="3">
                        <c:v>40</c:v>
                      </c:pt>
                      <c:pt idx="4">
                        <c:v>17</c:v>
                      </c:pt>
                      <c:pt idx="5">
                        <c:v>14</c:v>
                      </c:pt>
                      <c:pt idx="6">
                        <c:v>18</c:v>
                      </c:pt>
                      <c:pt idx="7">
                        <c:v>13</c:v>
                      </c:pt>
                      <c:pt idx="8">
                        <c:v>7</c:v>
                      </c:pt>
                      <c:pt idx="9">
                        <c:v>6</c:v>
                      </c:pt>
                      <c:pt idx="10">
                        <c:v>4</c:v>
                      </c:pt>
                      <c:pt idx="11">
                        <c:v>100</c:v>
                      </c:pt>
                    </c:numCache>
                  </c:numRef>
                </c: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E206-43DE-868D-ECAE11FAB6FB}"/>
                  </c:ext>
                </c:extLst>
              </c15:ser>
            </c15:filteredLineSeries>
            <c15:filteredLine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bonus!$E$1</c15:sqref>
                        </c15:formulaRef>
                      </c:ext>
                    </c:extLst>
                    <c:strCache>
                      <c:ptCount val="1"/>
                      <c:pt idx="0">
                        <c:v>Total Projects</c:v>
                      </c:pt>
                    </c:strCache>
                  </c:strRef>
                </c:tx>
                <c:spPr>
                  <a:ln w="28575" cap="rnd">
                    <a:solidFill>
                      <a:schemeClr val="accent4"/>
                    </a:solidFill>
                    <a:round/>
                  </a:ln>
                  <a:effectLst/>
                </c:spPr>
                <c:marker>
                  <c:symbol val="none"/>
                </c:marker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bonus!$A$2:$A$13</c15:sqref>
                        </c15:formulaRef>
                      </c:ext>
                    </c:extLst>
                    <c:strCache>
                      <c:ptCount val="12"/>
                      <c:pt idx="0">
                        <c:v>  * Less than 1000</c:v>
                      </c:pt>
                      <c:pt idx="1">
                        <c:v>  * 1000 to 4999</c:v>
                      </c:pt>
                      <c:pt idx="2">
                        <c:v>   *5000 to 9999</c:v>
                      </c:pt>
                      <c:pt idx="3">
                        <c:v>  * 10000 to 14999</c:v>
                      </c:pt>
                      <c:pt idx="4">
                        <c:v>  * 15000 to 19999</c:v>
                      </c:pt>
                      <c:pt idx="5">
                        <c:v>  * 20000 to 24999</c:v>
                      </c:pt>
                      <c:pt idx="6">
                        <c:v>  * 25000 to 29999</c:v>
                      </c:pt>
                      <c:pt idx="7">
                        <c:v>  * 30000 to 34999</c:v>
                      </c:pt>
                      <c:pt idx="8">
                        <c:v>  * 35000 to 39999</c:v>
                      </c:pt>
                      <c:pt idx="9">
                        <c:v>  * 40000 to 44999</c:v>
                      </c:pt>
                      <c:pt idx="10">
                        <c:v>  * 45000 to 49999</c:v>
                      </c:pt>
                      <c:pt idx="11">
                        <c:v>  * Greater than or equal to 50000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bonus!$E$2:$E$13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453</c:v>
                      </c:pt>
                      <c:pt idx="1">
                        <c:v>1412</c:v>
                      </c:pt>
                      <c:pt idx="2">
                        <c:v>716</c:v>
                      </c:pt>
                      <c:pt idx="3">
                        <c:v>352</c:v>
                      </c:pt>
                      <c:pt idx="4">
                        <c:v>201</c:v>
                      </c:pt>
                      <c:pt idx="5">
                        <c:v>148</c:v>
                      </c:pt>
                      <c:pt idx="6">
                        <c:v>137</c:v>
                      </c:pt>
                      <c:pt idx="7">
                        <c:v>82</c:v>
                      </c:pt>
                      <c:pt idx="8">
                        <c:v>55</c:v>
                      </c:pt>
                      <c:pt idx="9">
                        <c:v>43</c:v>
                      </c:pt>
                      <c:pt idx="10">
                        <c:v>21</c:v>
                      </c:pt>
                      <c:pt idx="11">
                        <c:v>444</c:v>
                      </c:pt>
                    </c:numCache>
                  </c:numRef>
                </c: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E206-43DE-868D-ECAE11FAB6FB}"/>
                  </c:ext>
                </c:extLst>
              </c15:ser>
            </c15:filteredLineSeries>
          </c:ext>
        </c:extLst>
      </c:lineChart>
      <c:catAx>
        <c:axId val="88724227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Outcome</a:t>
                </a:r>
                <a:r>
                  <a:rPr lang="en-US" baseline="0"/>
                  <a:t> 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8945423"/>
        <c:crosses val="autoZero"/>
        <c:auto val="1"/>
        <c:lblAlgn val="ctr"/>
        <c:lblOffset val="100"/>
        <c:noMultiLvlLbl val="0"/>
      </c:catAx>
      <c:valAx>
        <c:axId val="5289454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Goal 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8724227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[StarterBook.xlsm]Sheet4!PivotTable3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Number of </a:t>
            </a:r>
            <a:r>
              <a:rPr lang="en-US" baseline="0"/>
              <a:t> Backers vs Outcome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bg2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</c:pivotFmt>
      <c:pivotFmt>
        <c:idx val="14"/>
        <c:spPr>
          <a:solidFill>
            <a:schemeClr val="bg2">
              <a:lumMod val="75000"/>
            </a:schemeClr>
          </a:solidFill>
          <a:ln>
            <a:noFill/>
          </a:ln>
          <a:effectLst/>
        </c:spPr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</c:pivotFmt>
      <c:pivotFmt>
        <c:idx val="16"/>
        <c:spPr>
          <a:solidFill>
            <a:schemeClr val="bg2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bg2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Sheet4!$B$3:$B$4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bg2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Sheet4!$A$5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Sheet4!$B$5</c:f>
              <c:numCache>
                <c:formatCode>General</c:formatCode>
                <c:ptCount val="1"/>
                <c:pt idx="0">
                  <c:v>9530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1A3-4D98-8E2B-E2DE8DC70941}"/>
            </c:ext>
          </c:extLst>
        </c:ser>
        <c:ser>
          <c:idx val="1"/>
          <c:order val="1"/>
          <c:tx>
            <c:strRef>
              <c:f>Sheet4!$C$3:$C$4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Sheet4!$A$5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Sheet4!$C$5</c:f>
              <c:numCache>
                <c:formatCode>General</c:formatCode>
                <c:ptCount val="1"/>
                <c:pt idx="0">
                  <c:v>27096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1A3-4D98-8E2B-E2DE8DC70941}"/>
            </c:ext>
          </c:extLst>
        </c:ser>
        <c:ser>
          <c:idx val="2"/>
          <c:order val="2"/>
          <c:tx>
            <c:strRef>
              <c:f>Sheet4!$D$3:$D$4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Sheet4!$A$5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Sheet4!$D$5</c:f>
              <c:numCache>
                <c:formatCode>General</c:formatCode>
                <c:ptCount val="1"/>
                <c:pt idx="0">
                  <c:v>424819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1A3-4D98-8E2B-E2DE8DC709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599108223"/>
        <c:axId val="1157314831"/>
      </c:barChart>
      <c:catAx>
        <c:axId val="159910822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Outcome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57314831"/>
        <c:crosses val="autoZero"/>
        <c:auto val="1"/>
        <c:lblAlgn val="ctr"/>
        <c:lblOffset val="100"/>
        <c:noMultiLvlLbl val="0"/>
      </c:catAx>
      <c:valAx>
        <c:axId val="11573148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Backers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9910822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64B060-5864-43EF-A420-CEA87BBF27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4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Dilligard, John</dc:creator>
  <cp:keywords/>
  <dc:description/>
  <cp:lastModifiedBy>Dilligard, John</cp:lastModifiedBy>
  <cp:revision>6</cp:revision>
  <dcterms:created xsi:type="dcterms:W3CDTF">2020-03-29T22:50:00Z</dcterms:created>
  <dcterms:modified xsi:type="dcterms:W3CDTF">2020-03-30T05:01:00Z</dcterms:modified>
</cp:coreProperties>
</file>